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各位领导，老师：</w:t>
      </w:r>
    </w:p>
    <w:p>
      <w:pPr>
        <w:ind w:left="0" w:leftChars="0" w:firstLine="42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经过严格的安装，调试和测试，继支付宝支付之后的一卡通的另一种移动充值形式——微信支付，顺利上线啦。充值步骤如下：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打开手机微信，扫描一下二维码，或者直接搜索公众号“山东外贸职业学院一卡通服务平台”</w:t>
      </w:r>
    </w:p>
    <w:p>
      <w:pPr>
        <w:numPr>
          <w:ilvl w:val="0"/>
          <w:numId w:val="0"/>
        </w:numPr>
        <w:ind w:left="0" w:leftChars="0" w:firstLine="42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3495040" cy="3495040"/>
            <wp:effectExtent l="0" t="0" r="10160" b="10160"/>
            <wp:docPr id="1" name="图片 1" descr="qrcode_for_gh_1009712dc01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1009712dc017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关注一下山东外贸职业学院一卡通服务平台</w:t>
      </w:r>
    </w:p>
    <w:p>
      <w:pPr>
        <w:numPr>
          <w:ilvl w:val="0"/>
          <w:numId w:val="0"/>
        </w:numPr>
        <w:ind w:left="0" w:leftChars="0" w:firstLine="42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1964690" cy="3493770"/>
            <wp:effectExtent l="0" t="0" r="16510" b="11430"/>
            <wp:docPr id="2" name="图片 2" descr="43239564668638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23956466863875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关注之后点击立即绑定，输入真实姓名和学号（教师为新工号）即可进行绑定。</w:t>
      </w:r>
    </w:p>
    <w:p>
      <w:pPr>
        <w:numPr>
          <w:ilvl w:val="0"/>
          <w:numId w:val="0"/>
        </w:numPr>
        <w:ind w:left="0" w:leftChars="0" w:firstLine="42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1990090" cy="3538855"/>
            <wp:effectExtent l="0" t="0" r="10160" b="4445"/>
            <wp:docPr id="3" name="图片 3" descr="53642432701819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364243270181905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绑定后可以进行校园卡充值，校园卡余额查询，微信校园卡充值订单等功能。</w:t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注意：1、只能在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食堂或超市</w:t>
      </w:r>
      <w:r>
        <w:rPr>
          <w:rFonts w:hint="eastAsia"/>
          <w:sz w:val="30"/>
          <w:szCs w:val="30"/>
          <w:lang w:val="en-US" w:eastAsia="zh-CN"/>
        </w:rPr>
        <w:t>这两个地方的消费pos机上面空打几下卡片后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方可以将充值的金额成功领入校园一卡通内进行正常消费，</w:t>
      </w:r>
      <w:r>
        <w:rPr>
          <w:rFonts w:hint="eastAsia"/>
          <w:sz w:val="30"/>
          <w:szCs w:val="30"/>
          <w:lang w:val="en-US" w:eastAsia="zh-CN"/>
        </w:rPr>
        <w:t>否则这个钱一直在系统过渡余额里面，您在圈存机与校园网查询卡内余额是看不到的。</w:t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注意2， 只能是食堂、超市、萨么蛋糕店、外语村咖啡屋等联网消费的pos机，才能够正常领取；班车、浴室、开水房等地方的脱机pos机都不可以。</w:t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注意3，不要输任何数字金额，不要在消费的时候领取，空打卡片显示余额即可领取。（消费过程中，也并不是不可以领取，只是，当您的卡内余额小于当前想要消费的金额时候领取补助，会产生错误流水导致领取失败。所以还是建议大家不要输入任何金额空打卡片领取。）  </w:t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请辅导员将此信息通知学生。谢谢。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D10E"/>
    <w:multiLevelType w:val="singleLevel"/>
    <w:tmpl w:val="57C7D1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D459C"/>
    <w:rsid w:val="49B10FEF"/>
    <w:rsid w:val="6A3B694B"/>
    <w:rsid w:val="753F1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卢琇泽</cp:lastModifiedBy>
  <dcterms:modified xsi:type="dcterms:W3CDTF">2016-10-09T00:49:47Z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